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B9E28" w14:textId="09DF777C" w:rsidR="007D5303" w:rsidRDefault="007D5303" w:rsidP="007D5303">
      <w:pPr>
        <w:jc w:val="center"/>
        <w:rPr>
          <w:b/>
          <w:sz w:val="36"/>
          <w:szCs w:val="36"/>
        </w:rPr>
      </w:pPr>
      <w:r>
        <w:rPr>
          <w:b/>
          <w:sz w:val="36"/>
          <w:szCs w:val="36"/>
        </w:rPr>
        <w:t>Faith Foundations 2026-2027</w:t>
      </w:r>
    </w:p>
    <w:p w14:paraId="354F5932" w14:textId="2819C854" w:rsidR="007D5303" w:rsidRDefault="007D5303" w:rsidP="007D5303">
      <w:pPr>
        <w:jc w:val="center"/>
        <w:rPr>
          <w:b/>
          <w:sz w:val="36"/>
          <w:szCs w:val="36"/>
        </w:rPr>
      </w:pPr>
      <w:r>
        <w:rPr>
          <w:b/>
          <w:sz w:val="36"/>
          <w:szCs w:val="36"/>
        </w:rPr>
        <w:t>Songs of the Scriptures</w:t>
      </w:r>
    </w:p>
    <w:p w14:paraId="401DA5E3" w14:textId="77777777" w:rsidR="007D5303" w:rsidRDefault="007D5303" w:rsidP="007D5303">
      <w:pPr>
        <w:jc w:val="center"/>
        <w:rPr>
          <w:b/>
        </w:rPr>
      </w:pPr>
      <w:r>
        <w:rPr>
          <w:b/>
          <w:sz w:val="28"/>
          <w:szCs w:val="28"/>
        </w:rPr>
        <w:t>Introductory Session</w:t>
      </w:r>
    </w:p>
    <w:p w14:paraId="097401C9" w14:textId="77777777" w:rsidR="004C645D" w:rsidRDefault="004C645D"/>
    <w:p w14:paraId="48441D60" w14:textId="14AA6F55" w:rsidR="007D5303" w:rsidRDefault="007D5303" w:rsidP="007D5303">
      <w:pPr>
        <w:rPr>
          <w:b/>
        </w:rPr>
      </w:pPr>
      <w:r>
        <w:rPr>
          <w:b/>
        </w:rPr>
        <w:t>Welcome to Faith Foundations!  I (Pastor Nick Hagerman) am excited to be teaching this class with all of you again after being off for the summer months.  I’ve had a lot of fun with Faith Foundations the past four years, and I hope all of you have as well.  I’m looking forward to continuing this Bible study’s long tradition of in-depth, serious study of the Scriptures.</w:t>
      </w:r>
    </w:p>
    <w:p w14:paraId="7827C5C9" w14:textId="77777777" w:rsidR="007D5303" w:rsidRDefault="007D5303" w:rsidP="007D5303">
      <w:pPr>
        <w:rPr>
          <w:b/>
        </w:rPr>
      </w:pPr>
    </w:p>
    <w:p w14:paraId="28DBAF06" w14:textId="77777777" w:rsidR="007D5303" w:rsidRDefault="007D5303" w:rsidP="007D5303">
      <w:pPr>
        <w:rPr>
          <w:b/>
        </w:rPr>
      </w:pPr>
      <w:r>
        <w:rPr>
          <w:b/>
        </w:rPr>
        <w:t xml:space="preserve">Faith Foundations is a women’s Bible study that approaches the Scriptures from the perspective of Lutheran theology.  What this means is </w:t>
      </w:r>
      <w:proofErr w:type="gramStart"/>
      <w:r>
        <w:rPr>
          <w:b/>
        </w:rPr>
        <w:t>that,</w:t>
      </w:r>
      <w:proofErr w:type="gramEnd"/>
      <w:r>
        <w:rPr>
          <w:b/>
        </w:rPr>
        <w:t xml:space="preserve"> </w:t>
      </w:r>
      <w:proofErr w:type="gramStart"/>
      <w:r>
        <w:rPr>
          <w:b/>
        </w:rPr>
        <w:t>first of all</w:t>
      </w:r>
      <w:proofErr w:type="gramEnd"/>
      <w:r>
        <w:rPr>
          <w:b/>
        </w:rPr>
        <w:t xml:space="preserve">, we consider the Scriptures to be the inspired, inerrant, and authoritative Word of God.  We do not believe that the Bible makes mistakes or that Christians are free to ignore its teachings when something else suits them better.  The Bible is the basis for </w:t>
      </w:r>
      <w:proofErr w:type="gramStart"/>
      <w:r>
        <w:rPr>
          <w:b/>
        </w:rPr>
        <w:t>all of</w:t>
      </w:r>
      <w:proofErr w:type="gramEnd"/>
      <w:r>
        <w:rPr>
          <w:b/>
        </w:rPr>
        <w:t xml:space="preserve"> the doctrines of the Lutheran Church, and thus it will be treated as such in this study.</w:t>
      </w:r>
    </w:p>
    <w:p w14:paraId="0ED64E87" w14:textId="77777777" w:rsidR="007D5303" w:rsidRDefault="007D5303" w:rsidP="007D5303">
      <w:pPr>
        <w:rPr>
          <w:b/>
        </w:rPr>
      </w:pPr>
    </w:p>
    <w:p w14:paraId="4E8F403F" w14:textId="77777777" w:rsidR="007D5303" w:rsidRDefault="007D5303" w:rsidP="007D5303">
      <w:pPr>
        <w:jc w:val="center"/>
        <w:rPr>
          <w:b/>
        </w:rPr>
      </w:pPr>
      <w:r>
        <w:rPr>
          <w:rFonts w:ascii="Helvetica" w:hAnsi="Helvetica" w:cs="Helvetica"/>
          <w:noProof/>
        </w:rPr>
        <w:drawing>
          <wp:inline distT="0" distB="0" distL="0" distR="0" wp14:anchorId="06F40A57" wp14:editId="5A374115">
            <wp:extent cx="4914900" cy="1672196"/>
            <wp:effectExtent l="0" t="0" r="0" b="4445"/>
            <wp:docPr id="1" name="Picture 1" descr="A book open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ook open on a tabl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15751" cy="1672485"/>
                    </a:xfrm>
                    <a:prstGeom prst="rect">
                      <a:avLst/>
                    </a:prstGeom>
                    <a:noFill/>
                    <a:ln>
                      <a:noFill/>
                    </a:ln>
                  </pic:spPr>
                </pic:pic>
              </a:graphicData>
            </a:graphic>
          </wp:inline>
        </w:drawing>
      </w:r>
    </w:p>
    <w:p w14:paraId="68A09B5C" w14:textId="77777777" w:rsidR="007D5303" w:rsidRDefault="007D5303" w:rsidP="007D5303">
      <w:pPr>
        <w:jc w:val="center"/>
        <w:rPr>
          <w:b/>
        </w:rPr>
      </w:pPr>
    </w:p>
    <w:p w14:paraId="7474F687" w14:textId="77777777" w:rsidR="007D5303" w:rsidRDefault="007D5303" w:rsidP="007D5303">
      <w:pPr>
        <w:rPr>
          <w:b/>
        </w:rPr>
      </w:pPr>
      <w:r>
        <w:rPr>
          <w:b/>
        </w:rPr>
        <w:t xml:space="preserve">The Lutheran Church also considers the confessional documents found in the Book of Concord (i.e.—the Augsburg Confession, Martin Luther’s Catechisms, the </w:t>
      </w:r>
      <w:proofErr w:type="spellStart"/>
      <w:r>
        <w:rPr>
          <w:b/>
        </w:rPr>
        <w:t>Smalcald</w:t>
      </w:r>
      <w:proofErr w:type="spellEnd"/>
      <w:r>
        <w:rPr>
          <w:b/>
        </w:rPr>
        <w:t xml:space="preserve"> Articles, and the Formula of Concord) to be a faithful and true exposition of the Word of God.  Hence, these will sometimes be referenced in this class, as will some writings of church theologians.  The traditions of the church can never replace Scripture, but they can aid us in its interpretation.  The Lutheran Church values the contributions that learned theologians have made to the understanding of the Bible over the years, and so we will use those traditions discerningly as we study the Scriptures together.</w:t>
      </w:r>
    </w:p>
    <w:p w14:paraId="46229EA4" w14:textId="77777777" w:rsidR="007D5303" w:rsidRDefault="007D5303" w:rsidP="007D5303">
      <w:pPr>
        <w:rPr>
          <w:b/>
        </w:rPr>
      </w:pPr>
    </w:p>
    <w:p w14:paraId="392CCE53" w14:textId="77777777" w:rsidR="007D5303" w:rsidRDefault="007D5303" w:rsidP="007D5303">
      <w:pPr>
        <w:jc w:val="center"/>
        <w:rPr>
          <w:b/>
        </w:rPr>
      </w:pPr>
      <w:r>
        <w:rPr>
          <w:rFonts w:ascii="Helvetica" w:hAnsi="Helvetica" w:cs="Helvetica"/>
          <w:noProof/>
        </w:rPr>
        <w:drawing>
          <wp:inline distT="0" distB="0" distL="0" distR="0" wp14:anchorId="5E24A6E6" wp14:editId="17F084CB">
            <wp:extent cx="2844801" cy="1600200"/>
            <wp:effectExtent l="0" t="0" r="0" b="0"/>
            <wp:docPr id="3" name="Picture 3" descr="A person in a black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a black ha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6462" cy="1601134"/>
                    </a:xfrm>
                    <a:prstGeom prst="rect">
                      <a:avLst/>
                    </a:prstGeom>
                    <a:noFill/>
                    <a:ln>
                      <a:noFill/>
                    </a:ln>
                  </pic:spPr>
                </pic:pic>
              </a:graphicData>
            </a:graphic>
          </wp:inline>
        </w:drawing>
      </w:r>
    </w:p>
    <w:p w14:paraId="61123FA7" w14:textId="6589BB1E" w:rsidR="007D5303" w:rsidRDefault="007D5303">
      <w:pPr>
        <w:rPr>
          <w:b/>
          <w:bCs/>
        </w:rPr>
      </w:pPr>
      <w:r>
        <w:rPr>
          <w:b/>
          <w:bCs/>
        </w:rPr>
        <w:lastRenderedPageBreak/>
        <w:t xml:space="preserve">This year in Faith Foundations, we will be studying a representative sample of songs from the Bible.  Singing God’s praises in one of the most basic religious practices that His people have observed since the creation of the world.  The church has written and </w:t>
      </w:r>
      <w:proofErr w:type="spellStart"/>
      <w:r>
        <w:rPr>
          <w:b/>
          <w:bCs/>
        </w:rPr>
        <w:t>sung</w:t>
      </w:r>
      <w:proofErr w:type="spellEnd"/>
      <w:r>
        <w:rPr>
          <w:b/>
          <w:bCs/>
        </w:rPr>
        <w:t xml:space="preserve"> hymns for the past two thousand years, and the ancient Israelites did the same for thousands of years before that.  The hymns of God’s people are preserved in many passages of Scripture, most prominently in the book of Psalms, but also in many other places.  We will thus be studying texts from multiple books of the Bible, with a heavy emphasis on the Old Testament (but with a few New Testament texts toward the end of the year as well).</w:t>
      </w:r>
      <w:r w:rsidR="00823A97">
        <w:rPr>
          <w:b/>
          <w:bCs/>
        </w:rPr>
        <w:t xml:space="preserve">  Special attention will be paid to songs that are commonly used in the church’s liturgy.</w:t>
      </w:r>
    </w:p>
    <w:p w14:paraId="2B404A6F" w14:textId="77777777" w:rsidR="007D5303" w:rsidRDefault="007D5303">
      <w:pPr>
        <w:rPr>
          <w:b/>
          <w:bCs/>
        </w:rPr>
      </w:pPr>
    </w:p>
    <w:p w14:paraId="48DB46AC" w14:textId="7FB34999" w:rsidR="008A056C" w:rsidRDefault="007D5303" w:rsidP="008A056C">
      <w:pPr>
        <w:rPr>
          <w:b/>
          <w:bCs/>
        </w:rPr>
      </w:pPr>
      <w:r>
        <w:rPr>
          <w:b/>
          <w:bCs/>
        </w:rPr>
        <w:t xml:space="preserve">Songs and poetry are fundamentally different genres of literature than ordinary prose.  People use different techniques to write a poem, for example, than they would </w:t>
      </w:r>
      <w:r w:rsidR="000B50AE">
        <w:rPr>
          <w:b/>
          <w:bCs/>
        </w:rPr>
        <w:t xml:space="preserve">for </w:t>
      </w:r>
      <w:r>
        <w:rPr>
          <w:b/>
          <w:bCs/>
        </w:rPr>
        <w:t xml:space="preserve">a novel, a newspaper article, or a term paper for history class.  </w:t>
      </w:r>
      <w:r w:rsidR="000B50AE">
        <w:rPr>
          <w:b/>
          <w:bCs/>
        </w:rPr>
        <w:t xml:space="preserve">The same is true of biblical literature as well; songs in the Bible are different from narratives or letters.  </w:t>
      </w:r>
      <w:r w:rsidR="008A056C">
        <w:rPr>
          <w:b/>
          <w:bCs/>
        </w:rPr>
        <w:t>We need to keep this distinction in mind when we read and sing biblical songs, because failing to do so can lead to interpretive mistakes.</w:t>
      </w:r>
      <w:r w:rsidR="008A056C">
        <w:fldChar w:fldCharType="begin"/>
      </w:r>
      <w:r w:rsidR="008A056C">
        <w:instrText xml:space="preserve"> INCLUDEPICTURE "/Users/nicholashagerman/Library/Group Containers/UBF8T346G9.ms/WebArchiveCopyPasteTempFiles/com.microsoft.Word/?u=https%3A%2F%2Fstatic.vecteezy.com%2Fsystem%2Fresources%2Fpreviews%2F023%2F295%2F039%2Foriginal%2Fabstract-music-notes-background-free-vector.jpg&amp;f=1&amp;nofb=1&amp;ipt=9051bb8b5150c27283bc020361ce83453d2b2b32eecb2868fd0e6cdc16b23158" \* MERGEFORMATINET </w:instrText>
      </w:r>
      <w:r w:rsidR="008A056C">
        <w:fldChar w:fldCharType="separate"/>
      </w:r>
      <w:r w:rsidR="008A056C">
        <w:fldChar w:fldCharType="end"/>
      </w:r>
    </w:p>
    <w:p w14:paraId="0643261C" w14:textId="77777777" w:rsidR="008A056C" w:rsidRDefault="008A056C">
      <w:pPr>
        <w:rPr>
          <w:b/>
          <w:bCs/>
        </w:rPr>
      </w:pPr>
    </w:p>
    <w:p w14:paraId="406E816F" w14:textId="77777777" w:rsidR="002C1E86" w:rsidRDefault="002C1E86" w:rsidP="002C1E86">
      <w:pPr>
        <w:rPr>
          <w:b/>
          <w:bCs/>
        </w:rPr>
      </w:pPr>
      <w:r>
        <w:rPr>
          <w:b/>
          <w:bCs/>
        </w:rPr>
        <w:t>Read Ephesians 5:18-20 and Colossians 3:16-17.  What do these passages urge us to do?</w:t>
      </w:r>
    </w:p>
    <w:p w14:paraId="6A6856D7" w14:textId="77777777" w:rsidR="002C1E86" w:rsidRDefault="002C1E86" w:rsidP="002C1E86">
      <w:pPr>
        <w:rPr>
          <w:b/>
          <w:bCs/>
        </w:rPr>
      </w:pPr>
    </w:p>
    <w:p w14:paraId="3FD855F0" w14:textId="77777777" w:rsidR="002C1E86" w:rsidRDefault="002C1E86" w:rsidP="002C1E86">
      <w:pPr>
        <w:rPr>
          <w:b/>
          <w:bCs/>
        </w:rPr>
      </w:pPr>
    </w:p>
    <w:p w14:paraId="6965BE3D" w14:textId="77777777" w:rsidR="002C1E86" w:rsidRDefault="002C1E86" w:rsidP="002C1E86">
      <w:pPr>
        <w:rPr>
          <w:b/>
          <w:bCs/>
        </w:rPr>
      </w:pPr>
    </w:p>
    <w:p w14:paraId="7F401322" w14:textId="77777777" w:rsidR="002C1E86" w:rsidRDefault="002C1E86" w:rsidP="002C1E86">
      <w:pPr>
        <w:rPr>
          <w:b/>
          <w:bCs/>
        </w:rPr>
      </w:pPr>
    </w:p>
    <w:p w14:paraId="582AEB8C" w14:textId="77777777" w:rsidR="002C1E86" w:rsidRDefault="002C1E86" w:rsidP="002C1E86">
      <w:pPr>
        <w:rPr>
          <w:b/>
          <w:bCs/>
        </w:rPr>
      </w:pPr>
    </w:p>
    <w:p w14:paraId="6755E1FC" w14:textId="77777777" w:rsidR="002C1E86" w:rsidRDefault="002C1E86">
      <w:pPr>
        <w:rPr>
          <w:b/>
          <w:bCs/>
        </w:rPr>
      </w:pPr>
      <w:r>
        <w:rPr>
          <w:b/>
          <w:bCs/>
        </w:rPr>
        <w:t>Why does the church use song to praise God?  How is singing God’s praises fundamentally different from writing prose or speaking normally about Him?</w:t>
      </w:r>
    </w:p>
    <w:p w14:paraId="6893B6EB" w14:textId="77777777" w:rsidR="002C1E86" w:rsidRDefault="002C1E86">
      <w:pPr>
        <w:rPr>
          <w:b/>
          <w:bCs/>
        </w:rPr>
      </w:pPr>
    </w:p>
    <w:p w14:paraId="159EEBCB" w14:textId="77777777" w:rsidR="002C1E86" w:rsidRDefault="002C1E86">
      <w:pPr>
        <w:rPr>
          <w:b/>
          <w:bCs/>
        </w:rPr>
      </w:pPr>
    </w:p>
    <w:p w14:paraId="06ACD3B2" w14:textId="77777777" w:rsidR="002C1E86" w:rsidRDefault="002C1E86">
      <w:pPr>
        <w:rPr>
          <w:b/>
          <w:bCs/>
        </w:rPr>
      </w:pPr>
    </w:p>
    <w:p w14:paraId="144C53EA" w14:textId="77777777" w:rsidR="002C1E86" w:rsidRDefault="002C1E86">
      <w:pPr>
        <w:rPr>
          <w:b/>
          <w:bCs/>
        </w:rPr>
      </w:pPr>
    </w:p>
    <w:p w14:paraId="4B9D0500" w14:textId="77777777" w:rsidR="002C1E86" w:rsidRDefault="002C1E86">
      <w:pPr>
        <w:rPr>
          <w:b/>
          <w:bCs/>
        </w:rPr>
      </w:pPr>
    </w:p>
    <w:p w14:paraId="16803585" w14:textId="4F3BFE71" w:rsidR="008A056C" w:rsidRDefault="008A056C">
      <w:pPr>
        <w:rPr>
          <w:b/>
          <w:bCs/>
        </w:rPr>
      </w:pPr>
      <w:proofErr w:type="gramStart"/>
      <w:r>
        <w:rPr>
          <w:b/>
          <w:bCs/>
        </w:rPr>
        <w:t>Generally speaking, what</w:t>
      </w:r>
      <w:proofErr w:type="gramEnd"/>
      <w:r>
        <w:rPr>
          <w:b/>
          <w:bCs/>
        </w:rPr>
        <w:t xml:space="preserve"> are the differences between prose and poetry?  What literary techniques are used in each?  What kind of language is used?  What is each genre trying to accomplish?</w:t>
      </w:r>
    </w:p>
    <w:p w14:paraId="6C871AC8" w14:textId="77777777" w:rsidR="008A056C" w:rsidRDefault="008A056C">
      <w:pPr>
        <w:rPr>
          <w:b/>
          <w:bCs/>
        </w:rPr>
      </w:pPr>
    </w:p>
    <w:p w14:paraId="30FCC3CE" w14:textId="77777777" w:rsidR="008A056C" w:rsidRDefault="008A056C">
      <w:pPr>
        <w:rPr>
          <w:b/>
          <w:bCs/>
        </w:rPr>
      </w:pPr>
    </w:p>
    <w:p w14:paraId="06771504" w14:textId="77777777" w:rsidR="008A056C" w:rsidRDefault="008A056C">
      <w:pPr>
        <w:rPr>
          <w:b/>
          <w:bCs/>
        </w:rPr>
      </w:pPr>
    </w:p>
    <w:p w14:paraId="10AC9C61" w14:textId="77777777" w:rsidR="008A056C" w:rsidRDefault="008A056C">
      <w:pPr>
        <w:rPr>
          <w:b/>
          <w:bCs/>
        </w:rPr>
      </w:pPr>
    </w:p>
    <w:p w14:paraId="69AD45E4" w14:textId="77777777" w:rsidR="008A056C" w:rsidRDefault="008A056C">
      <w:pPr>
        <w:rPr>
          <w:b/>
          <w:bCs/>
        </w:rPr>
      </w:pPr>
    </w:p>
    <w:p w14:paraId="5A415F94" w14:textId="77777777" w:rsidR="008A056C" w:rsidRDefault="008A056C">
      <w:pPr>
        <w:rPr>
          <w:b/>
          <w:bCs/>
        </w:rPr>
      </w:pPr>
    </w:p>
    <w:p w14:paraId="2DF3503D" w14:textId="77777777" w:rsidR="008A056C" w:rsidRDefault="008A056C">
      <w:pPr>
        <w:rPr>
          <w:b/>
          <w:bCs/>
        </w:rPr>
      </w:pPr>
    </w:p>
    <w:p w14:paraId="17B61744" w14:textId="77777777" w:rsidR="008A056C" w:rsidRDefault="008A056C">
      <w:pPr>
        <w:rPr>
          <w:b/>
          <w:bCs/>
        </w:rPr>
      </w:pPr>
    </w:p>
    <w:p w14:paraId="112C36FC" w14:textId="77777777" w:rsidR="008A056C" w:rsidRDefault="008A056C">
      <w:pPr>
        <w:rPr>
          <w:b/>
          <w:bCs/>
        </w:rPr>
      </w:pPr>
    </w:p>
    <w:p w14:paraId="6602BD6F" w14:textId="77777777" w:rsidR="008A056C" w:rsidRDefault="008A056C">
      <w:pPr>
        <w:rPr>
          <w:b/>
          <w:bCs/>
        </w:rPr>
      </w:pPr>
    </w:p>
    <w:p w14:paraId="771CBFB3" w14:textId="77777777" w:rsidR="008A056C" w:rsidRDefault="008A056C">
      <w:pPr>
        <w:rPr>
          <w:b/>
          <w:bCs/>
        </w:rPr>
      </w:pPr>
    </w:p>
    <w:p w14:paraId="22713BCD" w14:textId="77777777" w:rsidR="008A056C" w:rsidRDefault="008A056C">
      <w:pPr>
        <w:rPr>
          <w:b/>
          <w:bCs/>
        </w:rPr>
      </w:pPr>
    </w:p>
    <w:p w14:paraId="41E0318A" w14:textId="77777777" w:rsidR="008A056C" w:rsidRDefault="008A056C">
      <w:pPr>
        <w:rPr>
          <w:b/>
          <w:bCs/>
        </w:rPr>
      </w:pPr>
    </w:p>
    <w:p w14:paraId="276BA0EF" w14:textId="32E45408" w:rsidR="002C1E86" w:rsidRDefault="008A056C">
      <w:pPr>
        <w:rPr>
          <w:b/>
          <w:bCs/>
        </w:rPr>
      </w:pPr>
      <w:r>
        <w:rPr>
          <w:b/>
          <w:bCs/>
        </w:rPr>
        <w:lastRenderedPageBreak/>
        <w:t xml:space="preserve">What could </w:t>
      </w:r>
      <w:r w:rsidR="002C1E86">
        <w:rPr>
          <w:b/>
          <w:bCs/>
        </w:rPr>
        <w:t xml:space="preserve">be </w:t>
      </w:r>
      <w:r>
        <w:rPr>
          <w:b/>
          <w:bCs/>
        </w:rPr>
        <w:t xml:space="preserve">some of the pitfalls </w:t>
      </w:r>
      <w:r w:rsidR="00761B25">
        <w:rPr>
          <w:b/>
          <w:bCs/>
        </w:rPr>
        <w:t>of</w:t>
      </w:r>
      <w:r>
        <w:rPr>
          <w:b/>
          <w:bCs/>
        </w:rPr>
        <w:t xml:space="preserve"> reading poetry as prose or vice versa?  What mistakes could a person make by confusing different literary genres?</w:t>
      </w:r>
    </w:p>
    <w:p w14:paraId="4044C1F9" w14:textId="77777777" w:rsidR="00761B25" w:rsidRDefault="00761B25">
      <w:pPr>
        <w:rPr>
          <w:b/>
          <w:bCs/>
        </w:rPr>
      </w:pPr>
    </w:p>
    <w:p w14:paraId="24767242" w14:textId="77777777" w:rsidR="00761B25" w:rsidRDefault="00761B25">
      <w:pPr>
        <w:rPr>
          <w:b/>
          <w:bCs/>
        </w:rPr>
      </w:pPr>
    </w:p>
    <w:p w14:paraId="733073E6" w14:textId="77777777" w:rsidR="00761B25" w:rsidRDefault="00761B25">
      <w:pPr>
        <w:rPr>
          <w:b/>
          <w:bCs/>
        </w:rPr>
      </w:pPr>
    </w:p>
    <w:p w14:paraId="06885251" w14:textId="77777777" w:rsidR="00761B25" w:rsidRDefault="00761B25">
      <w:pPr>
        <w:rPr>
          <w:b/>
          <w:bCs/>
        </w:rPr>
      </w:pPr>
    </w:p>
    <w:p w14:paraId="1940506D" w14:textId="77777777" w:rsidR="00761B25" w:rsidRDefault="00761B25">
      <w:pPr>
        <w:rPr>
          <w:b/>
          <w:bCs/>
        </w:rPr>
      </w:pPr>
    </w:p>
    <w:p w14:paraId="431358FB" w14:textId="5FB5BE41" w:rsidR="00761B25" w:rsidRDefault="00B536BC">
      <w:pPr>
        <w:rPr>
          <w:b/>
          <w:bCs/>
        </w:rPr>
      </w:pPr>
      <w:r>
        <w:rPr>
          <w:b/>
          <w:bCs/>
        </w:rPr>
        <w:t>Read this sample of lyrics from a familiar modern pop song:</w:t>
      </w:r>
    </w:p>
    <w:p w14:paraId="316D1AF0" w14:textId="5A50B6B4" w:rsidR="00B536BC" w:rsidRDefault="00B536BC" w:rsidP="00B536BC">
      <w:pPr>
        <w:shd w:val="clear" w:color="auto" w:fill="FFFFFF"/>
        <w:rPr>
          <w:rFonts w:eastAsia="Times New Roman" w:cs="Times New Roman"/>
          <w:color w:val="000000"/>
        </w:rPr>
      </w:pPr>
      <w:r w:rsidRPr="00B536BC">
        <w:rPr>
          <w:rFonts w:eastAsia="Times New Roman" w:cs="Times New Roman"/>
          <w:color w:val="000000"/>
        </w:rPr>
        <w:t>Love you every day</w:t>
      </w:r>
      <w:r>
        <w:rPr>
          <w:rFonts w:eastAsia="Times New Roman" w:cs="Times New Roman"/>
          <w:color w:val="000000"/>
        </w:rPr>
        <w:t>,</w:t>
      </w:r>
      <w:r w:rsidRPr="00B536BC">
        <w:rPr>
          <w:rFonts w:eastAsia="Times New Roman" w:cs="Times New Roman"/>
          <w:color w:val="000000"/>
        </w:rPr>
        <w:t xml:space="preserve"> girl</w:t>
      </w:r>
    </w:p>
    <w:p w14:paraId="37A8C778" w14:textId="575B59D7" w:rsidR="00B536BC" w:rsidRDefault="00B536BC" w:rsidP="00B536BC">
      <w:pPr>
        <w:shd w:val="clear" w:color="auto" w:fill="FFFFFF"/>
        <w:rPr>
          <w:rFonts w:eastAsia="Times New Roman" w:cs="Times New Roman"/>
          <w:color w:val="000000"/>
        </w:rPr>
      </w:pPr>
      <w:r>
        <w:rPr>
          <w:rFonts w:eastAsia="Times New Roman" w:cs="Times New Roman"/>
          <w:color w:val="000000"/>
        </w:rPr>
        <w:t>Always on my mind</w:t>
      </w:r>
    </w:p>
    <w:p w14:paraId="7969DF56" w14:textId="657DF13A" w:rsidR="00B536BC" w:rsidRPr="00B536BC" w:rsidRDefault="00B536BC" w:rsidP="00B536BC">
      <w:pPr>
        <w:shd w:val="clear" w:color="auto" w:fill="FFFFFF"/>
        <w:rPr>
          <w:rFonts w:eastAsia="Times New Roman" w:cs="Times New Roman"/>
          <w:color w:val="000000"/>
        </w:rPr>
      </w:pPr>
      <w:r w:rsidRPr="00B536BC">
        <w:rPr>
          <w:rFonts w:eastAsia="Times New Roman" w:cs="Times New Roman"/>
          <w:color w:val="000000"/>
        </w:rPr>
        <w:t>One thing I can say</w:t>
      </w:r>
      <w:r>
        <w:rPr>
          <w:rFonts w:eastAsia="Times New Roman" w:cs="Times New Roman"/>
          <w:color w:val="000000"/>
        </w:rPr>
        <w:t>,</w:t>
      </w:r>
      <w:r w:rsidRPr="00B536BC">
        <w:rPr>
          <w:rFonts w:eastAsia="Times New Roman" w:cs="Times New Roman"/>
          <w:color w:val="000000"/>
        </w:rPr>
        <w:t xml:space="preserve"> girl</w:t>
      </w:r>
    </w:p>
    <w:p w14:paraId="199282F1" w14:textId="7611BAD6" w:rsidR="00B536BC" w:rsidRDefault="00B536BC" w:rsidP="00B536BC">
      <w:pPr>
        <w:shd w:val="clear" w:color="auto" w:fill="FFFFFF"/>
        <w:rPr>
          <w:rFonts w:eastAsia="Times New Roman" w:cs="Times New Roman"/>
          <w:color w:val="000000"/>
        </w:rPr>
      </w:pPr>
      <w:r>
        <w:rPr>
          <w:rFonts w:eastAsia="Times New Roman" w:cs="Times New Roman"/>
          <w:color w:val="000000"/>
        </w:rPr>
        <w:t>Love you all the time</w:t>
      </w:r>
    </w:p>
    <w:p w14:paraId="0268CE6A" w14:textId="77777777" w:rsidR="00B536BC" w:rsidRPr="00B536BC" w:rsidRDefault="00B536BC" w:rsidP="00B536BC">
      <w:pPr>
        <w:shd w:val="clear" w:color="auto" w:fill="FFFFFF"/>
        <w:rPr>
          <w:rFonts w:eastAsia="Times New Roman" w:cs="Times New Roman"/>
          <w:color w:val="000000"/>
        </w:rPr>
      </w:pPr>
      <w:r w:rsidRPr="00B536BC">
        <w:rPr>
          <w:rFonts w:eastAsia="Times New Roman" w:cs="Times New Roman"/>
          <w:color w:val="000000"/>
        </w:rPr>
        <w:t>Hold me, love me, hold me, love me</w:t>
      </w:r>
    </w:p>
    <w:p w14:paraId="79FD3861" w14:textId="2B9C361B" w:rsidR="00B536BC" w:rsidRDefault="00B536BC" w:rsidP="00B536BC">
      <w:pPr>
        <w:shd w:val="clear" w:color="auto" w:fill="FFFFFF"/>
        <w:rPr>
          <w:rFonts w:eastAsia="Times New Roman" w:cs="Times New Roman"/>
          <w:color w:val="000000"/>
        </w:rPr>
      </w:pPr>
      <w:proofErr w:type="spellStart"/>
      <w:r>
        <w:rPr>
          <w:rFonts w:eastAsia="Times New Roman" w:cs="Times New Roman"/>
          <w:color w:val="000000"/>
        </w:rPr>
        <w:t>Ain’t</w:t>
      </w:r>
      <w:proofErr w:type="spellEnd"/>
      <w:r>
        <w:rPr>
          <w:rFonts w:eastAsia="Times New Roman" w:cs="Times New Roman"/>
          <w:color w:val="000000"/>
        </w:rPr>
        <w:t xml:space="preserve"> got nothing but love, babe</w:t>
      </w:r>
    </w:p>
    <w:p w14:paraId="59046855" w14:textId="60576FFC" w:rsidR="00B536BC" w:rsidRPr="00B536BC" w:rsidRDefault="00B536BC" w:rsidP="00B536BC">
      <w:pPr>
        <w:shd w:val="clear" w:color="auto" w:fill="FFFFFF"/>
        <w:rPr>
          <w:rFonts w:eastAsia="Times New Roman" w:cs="Times New Roman"/>
          <w:color w:val="000000"/>
        </w:rPr>
      </w:pPr>
      <w:r>
        <w:rPr>
          <w:rFonts w:eastAsia="Times New Roman" w:cs="Times New Roman"/>
          <w:color w:val="000000"/>
        </w:rPr>
        <w:t>Eight days a week.</w:t>
      </w:r>
    </w:p>
    <w:p w14:paraId="224D8593" w14:textId="77777777" w:rsidR="00B536BC" w:rsidRDefault="00B536BC">
      <w:pPr>
        <w:rPr>
          <w:b/>
          <w:bCs/>
        </w:rPr>
      </w:pPr>
    </w:p>
    <w:p w14:paraId="414E3E9C" w14:textId="2330F755" w:rsidR="00B536BC" w:rsidRDefault="00B536BC">
      <w:pPr>
        <w:rPr>
          <w:b/>
          <w:bCs/>
        </w:rPr>
      </w:pPr>
      <w:r>
        <w:rPr>
          <w:b/>
          <w:bCs/>
        </w:rPr>
        <w:t>How literally can/should we take these lyrics?  What hyperbolic devices are being used to communicate the message of the song?</w:t>
      </w:r>
    </w:p>
    <w:p w14:paraId="4E62A3ED" w14:textId="77777777" w:rsidR="00B536BC" w:rsidRDefault="00B536BC">
      <w:pPr>
        <w:rPr>
          <w:b/>
          <w:bCs/>
        </w:rPr>
      </w:pPr>
    </w:p>
    <w:p w14:paraId="253F8284" w14:textId="77777777" w:rsidR="00B536BC" w:rsidRDefault="00B536BC">
      <w:pPr>
        <w:rPr>
          <w:b/>
          <w:bCs/>
        </w:rPr>
      </w:pPr>
    </w:p>
    <w:p w14:paraId="6A47B482" w14:textId="77777777" w:rsidR="00B536BC" w:rsidRDefault="00B536BC">
      <w:pPr>
        <w:rPr>
          <w:b/>
          <w:bCs/>
        </w:rPr>
      </w:pPr>
    </w:p>
    <w:p w14:paraId="7245FFB4" w14:textId="77777777" w:rsidR="00B536BC" w:rsidRDefault="00B536BC">
      <w:pPr>
        <w:rPr>
          <w:b/>
          <w:bCs/>
        </w:rPr>
      </w:pPr>
    </w:p>
    <w:p w14:paraId="0F5B7F05" w14:textId="77777777" w:rsidR="00B536BC" w:rsidRDefault="00B536BC">
      <w:pPr>
        <w:rPr>
          <w:b/>
          <w:bCs/>
        </w:rPr>
      </w:pPr>
    </w:p>
    <w:p w14:paraId="4BF6F4CA" w14:textId="280A26F7" w:rsidR="00B536BC" w:rsidRDefault="00B536BC">
      <w:pPr>
        <w:rPr>
          <w:b/>
          <w:bCs/>
        </w:rPr>
      </w:pPr>
      <w:r>
        <w:rPr>
          <w:b/>
          <w:bCs/>
        </w:rPr>
        <w:t>If these lyrics were read as a factual account, like a newspaper article or science textbook, what false conclusions would we draw from them?</w:t>
      </w:r>
    </w:p>
    <w:p w14:paraId="2905C961" w14:textId="77777777" w:rsidR="00B536BC" w:rsidRDefault="00B536BC">
      <w:pPr>
        <w:rPr>
          <w:b/>
          <w:bCs/>
        </w:rPr>
      </w:pPr>
    </w:p>
    <w:p w14:paraId="749C5058" w14:textId="77777777" w:rsidR="00B536BC" w:rsidRDefault="00B536BC">
      <w:pPr>
        <w:rPr>
          <w:b/>
          <w:bCs/>
        </w:rPr>
      </w:pPr>
    </w:p>
    <w:p w14:paraId="793D2F49" w14:textId="77777777" w:rsidR="00B536BC" w:rsidRDefault="00B536BC">
      <w:pPr>
        <w:rPr>
          <w:b/>
          <w:bCs/>
        </w:rPr>
      </w:pPr>
    </w:p>
    <w:p w14:paraId="6FA4B174" w14:textId="77777777" w:rsidR="00B536BC" w:rsidRDefault="00B536BC">
      <w:pPr>
        <w:rPr>
          <w:b/>
          <w:bCs/>
        </w:rPr>
      </w:pPr>
    </w:p>
    <w:p w14:paraId="41E89FF7" w14:textId="77777777" w:rsidR="00B536BC" w:rsidRDefault="00B536BC">
      <w:pPr>
        <w:rPr>
          <w:b/>
          <w:bCs/>
        </w:rPr>
      </w:pPr>
    </w:p>
    <w:p w14:paraId="00F07465" w14:textId="452703D4" w:rsidR="00B536BC" w:rsidRDefault="00B536BC">
      <w:pPr>
        <w:rPr>
          <w:b/>
          <w:bCs/>
        </w:rPr>
      </w:pPr>
      <w:r>
        <w:rPr>
          <w:b/>
          <w:bCs/>
        </w:rPr>
        <w:t>How should we keep the distinction between prose and poetry in mind as we read songs from the Bible?</w:t>
      </w:r>
    </w:p>
    <w:p w14:paraId="6E705295" w14:textId="77777777" w:rsidR="00B536BC" w:rsidRDefault="00B536BC">
      <w:pPr>
        <w:rPr>
          <w:b/>
          <w:bCs/>
        </w:rPr>
      </w:pPr>
    </w:p>
    <w:p w14:paraId="05A01A60" w14:textId="77777777" w:rsidR="00B536BC" w:rsidRDefault="00B536BC">
      <w:pPr>
        <w:rPr>
          <w:b/>
          <w:bCs/>
        </w:rPr>
      </w:pPr>
    </w:p>
    <w:p w14:paraId="7C162222" w14:textId="77777777" w:rsidR="00B536BC" w:rsidRDefault="00B536BC">
      <w:pPr>
        <w:rPr>
          <w:b/>
          <w:bCs/>
        </w:rPr>
      </w:pPr>
    </w:p>
    <w:p w14:paraId="4163B2E8" w14:textId="77777777" w:rsidR="00B536BC" w:rsidRDefault="00B536BC">
      <w:pPr>
        <w:rPr>
          <w:b/>
          <w:bCs/>
        </w:rPr>
      </w:pPr>
    </w:p>
    <w:p w14:paraId="4C715FB6" w14:textId="77777777" w:rsidR="00B536BC" w:rsidRDefault="00B536BC">
      <w:pPr>
        <w:rPr>
          <w:b/>
          <w:bCs/>
        </w:rPr>
      </w:pPr>
    </w:p>
    <w:p w14:paraId="5AA689AF" w14:textId="1915B53B" w:rsidR="00B536BC" w:rsidRPr="00F36DE0" w:rsidRDefault="00B536BC">
      <w:pPr>
        <w:rPr>
          <w:rStyle w:val="text"/>
          <w:rFonts w:cs="Times New Roman"/>
          <w:color w:val="000000"/>
        </w:rPr>
      </w:pPr>
      <w:r>
        <w:rPr>
          <w:b/>
          <w:bCs/>
        </w:rPr>
        <w:t>Read Psalm 91:</w:t>
      </w:r>
      <w:r w:rsidR="00F36DE0">
        <w:rPr>
          <w:b/>
          <w:bCs/>
        </w:rPr>
        <w:t>9-13.</w:t>
      </w:r>
      <w:r w:rsidR="00F36DE0">
        <w:rPr>
          <w:rStyle w:val="text"/>
          <w:rFonts w:cs="Times New Roman"/>
          <w:color w:val="000000"/>
        </w:rPr>
        <w:t xml:space="preserve">  </w:t>
      </w:r>
      <w:r>
        <w:rPr>
          <w:rStyle w:val="text"/>
          <w:rFonts w:cs="Times New Roman"/>
          <w:b/>
          <w:bCs/>
          <w:color w:val="000000"/>
        </w:rPr>
        <w:t>How could reading these verses completely literally lead us into false understandings of what God will do for His people?</w:t>
      </w:r>
    </w:p>
    <w:p w14:paraId="0484A063" w14:textId="77777777" w:rsidR="00B536BC" w:rsidRDefault="00B536BC">
      <w:pPr>
        <w:rPr>
          <w:rStyle w:val="text"/>
          <w:rFonts w:cs="Times New Roman"/>
          <w:b/>
          <w:bCs/>
          <w:color w:val="000000"/>
        </w:rPr>
      </w:pPr>
    </w:p>
    <w:p w14:paraId="6B8394C6" w14:textId="77777777" w:rsidR="00F36DE0" w:rsidRDefault="00F36DE0">
      <w:pPr>
        <w:rPr>
          <w:rStyle w:val="text"/>
          <w:rFonts w:cs="Times New Roman"/>
          <w:b/>
          <w:bCs/>
          <w:color w:val="000000"/>
        </w:rPr>
      </w:pPr>
    </w:p>
    <w:p w14:paraId="498B1BA6" w14:textId="77777777" w:rsidR="00F36DE0" w:rsidRDefault="00F36DE0">
      <w:pPr>
        <w:rPr>
          <w:rStyle w:val="text"/>
          <w:rFonts w:cs="Times New Roman"/>
          <w:b/>
          <w:bCs/>
          <w:color w:val="000000"/>
        </w:rPr>
      </w:pPr>
    </w:p>
    <w:p w14:paraId="2A2DA3B9" w14:textId="77777777" w:rsidR="00F36DE0" w:rsidRDefault="00F36DE0">
      <w:pPr>
        <w:rPr>
          <w:rStyle w:val="text"/>
          <w:rFonts w:cs="Times New Roman"/>
          <w:b/>
          <w:bCs/>
          <w:color w:val="000000"/>
        </w:rPr>
      </w:pPr>
    </w:p>
    <w:p w14:paraId="695450D7" w14:textId="77777777" w:rsidR="00F36DE0" w:rsidRDefault="00F36DE0">
      <w:pPr>
        <w:rPr>
          <w:rStyle w:val="text"/>
          <w:rFonts w:cs="Times New Roman"/>
          <w:b/>
          <w:bCs/>
          <w:color w:val="000000"/>
        </w:rPr>
      </w:pPr>
    </w:p>
    <w:p w14:paraId="52D3D379" w14:textId="77777777" w:rsidR="00F36DE0" w:rsidRDefault="00F36DE0">
      <w:pPr>
        <w:rPr>
          <w:rStyle w:val="text"/>
          <w:rFonts w:cs="Times New Roman"/>
          <w:b/>
          <w:bCs/>
          <w:color w:val="000000"/>
        </w:rPr>
      </w:pPr>
    </w:p>
    <w:p w14:paraId="79FC87FF" w14:textId="62AE4682" w:rsidR="00B536BC" w:rsidRDefault="00B536BC">
      <w:pPr>
        <w:rPr>
          <w:rStyle w:val="text"/>
          <w:rFonts w:cs="Times New Roman"/>
          <w:b/>
          <w:bCs/>
          <w:color w:val="000000"/>
        </w:rPr>
      </w:pPr>
      <w:r>
        <w:rPr>
          <w:rStyle w:val="text"/>
          <w:rFonts w:cs="Times New Roman"/>
          <w:b/>
          <w:bCs/>
          <w:color w:val="000000"/>
        </w:rPr>
        <w:lastRenderedPageBreak/>
        <w:t>How should we understand these verses instead, keeping in mind that they come from a poetic section of Scripture?</w:t>
      </w:r>
    </w:p>
    <w:p w14:paraId="035F5CDF" w14:textId="77777777" w:rsidR="00B536BC" w:rsidRDefault="00B536BC">
      <w:pPr>
        <w:rPr>
          <w:rStyle w:val="text"/>
          <w:rFonts w:cs="Times New Roman"/>
          <w:b/>
          <w:bCs/>
          <w:color w:val="000000"/>
        </w:rPr>
      </w:pPr>
    </w:p>
    <w:p w14:paraId="0308DBA1" w14:textId="77777777" w:rsidR="00B536BC" w:rsidRDefault="00B536BC">
      <w:pPr>
        <w:rPr>
          <w:rStyle w:val="text"/>
          <w:rFonts w:cs="Times New Roman"/>
          <w:b/>
          <w:bCs/>
          <w:color w:val="000000"/>
        </w:rPr>
      </w:pPr>
    </w:p>
    <w:p w14:paraId="41E3143F" w14:textId="77777777" w:rsidR="00B536BC" w:rsidRDefault="00B536BC">
      <w:pPr>
        <w:rPr>
          <w:rStyle w:val="text"/>
          <w:rFonts w:cs="Times New Roman"/>
          <w:b/>
          <w:bCs/>
          <w:color w:val="000000"/>
        </w:rPr>
      </w:pPr>
    </w:p>
    <w:p w14:paraId="0E77374D" w14:textId="77777777" w:rsidR="00B536BC" w:rsidRDefault="00B536BC">
      <w:pPr>
        <w:rPr>
          <w:rStyle w:val="text"/>
          <w:rFonts w:cs="Times New Roman"/>
          <w:b/>
          <w:bCs/>
          <w:color w:val="000000"/>
        </w:rPr>
      </w:pPr>
    </w:p>
    <w:p w14:paraId="73520F68" w14:textId="77777777" w:rsidR="00B536BC" w:rsidRDefault="00B536BC">
      <w:pPr>
        <w:rPr>
          <w:rStyle w:val="text"/>
          <w:rFonts w:cs="Times New Roman"/>
          <w:b/>
          <w:bCs/>
          <w:color w:val="000000"/>
        </w:rPr>
      </w:pPr>
    </w:p>
    <w:p w14:paraId="7D3A1A8C" w14:textId="77777777" w:rsidR="00F36DE0" w:rsidRDefault="00B536BC" w:rsidP="00453303">
      <w:pPr>
        <w:rPr>
          <w:rStyle w:val="text"/>
          <w:rFonts w:cs="Times New Roman"/>
          <w:b/>
          <w:bCs/>
          <w:color w:val="000000"/>
        </w:rPr>
      </w:pPr>
      <w:r>
        <w:rPr>
          <w:rStyle w:val="text"/>
          <w:rFonts w:cs="Times New Roman"/>
          <w:b/>
          <w:bCs/>
          <w:color w:val="000000"/>
        </w:rPr>
        <w:t>Read Psalm 119:</w:t>
      </w:r>
      <w:r w:rsidR="00F36DE0">
        <w:rPr>
          <w:rStyle w:val="text"/>
          <w:rFonts w:cs="Times New Roman"/>
          <w:b/>
          <w:bCs/>
          <w:color w:val="000000"/>
        </w:rPr>
        <w:t>97-104.  How could reading these verses completely literally lead us into false understandings of our own capability to follow God’s Law and do His will?</w:t>
      </w:r>
    </w:p>
    <w:p w14:paraId="1CED4DD8" w14:textId="77777777" w:rsidR="00F36DE0" w:rsidRDefault="00F36DE0" w:rsidP="00453303">
      <w:pPr>
        <w:rPr>
          <w:rStyle w:val="text"/>
          <w:rFonts w:cs="Times New Roman"/>
          <w:b/>
          <w:bCs/>
          <w:color w:val="000000"/>
        </w:rPr>
      </w:pPr>
    </w:p>
    <w:p w14:paraId="0865BEE3" w14:textId="77777777" w:rsidR="00F36DE0" w:rsidRDefault="00F36DE0" w:rsidP="00453303">
      <w:pPr>
        <w:rPr>
          <w:rStyle w:val="text"/>
          <w:rFonts w:cs="Times New Roman"/>
          <w:b/>
          <w:bCs/>
          <w:color w:val="000000"/>
        </w:rPr>
      </w:pPr>
    </w:p>
    <w:p w14:paraId="6430590E" w14:textId="77777777" w:rsidR="00F36DE0" w:rsidRDefault="00F36DE0" w:rsidP="00453303">
      <w:pPr>
        <w:rPr>
          <w:rStyle w:val="text"/>
          <w:rFonts w:cs="Times New Roman"/>
          <w:b/>
          <w:bCs/>
          <w:color w:val="000000"/>
        </w:rPr>
      </w:pPr>
    </w:p>
    <w:p w14:paraId="6AC7BA2C" w14:textId="77777777" w:rsidR="00F36DE0" w:rsidRDefault="00F36DE0" w:rsidP="00453303">
      <w:pPr>
        <w:rPr>
          <w:rStyle w:val="text"/>
          <w:rFonts w:cs="Times New Roman"/>
          <w:b/>
          <w:bCs/>
          <w:color w:val="000000"/>
        </w:rPr>
      </w:pPr>
    </w:p>
    <w:p w14:paraId="6813C591" w14:textId="77777777" w:rsidR="00F36DE0" w:rsidRDefault="00F36DE0" w:rsidP="00453303">
      <w:pPr>
        <w:rPr>
          <w:rStyle w:val="text"/>
          <w:rFonts w:cs="Times New Roman"/>
          <w:b/>
          <w:bCs/>
          <w:color w:val="000000"/>
        </w:rPr>
      </w:pPr>
    </w:p>
    <w:p w14:paraId="467B51D0" w14:textId="0B3E1762" w:rsidR="00453303" w:rsidRDefault="00453303" w:rsidP="00453303">
      <w:pPr>
        <w:rPr>
          <w:rStyle w:val="text"/>
          <w:rFonts w:cs="Times New Roman"/>
          <w:b/>
          <w:bCs/>
          <w:color w:val="000000"/>
        </w:rPr>
      </w:pPr>
      <w:r>
        <w:rPr>
          <w:rStyle w:val="text"/>
          <w:rFonts w:cs="Times New Roman"/>
          <w:b/>
          <w:bCs/>
          <w:color w:val="000000"/>
        </w:rPr>
        <w:t>How should we understand these verses instead, keeping in mind that they come from a poetic section of Scripture?</w:t>
      </w:r>
    </w:p>
    <w:p w14:paraId="03FE601F" w14:textId="77777777" w:rsidR="00453303" w:rsidRDefault="00453303" w:rsidP="00453303">
      <w:pPr>
        <w:rPr>
          <w:rStyle w:val="text"/>
          <w:rFonts w:cs="Times New Roman"/>
          <w:b/>
          <w:bCs/>
          <w:color w:val="000000"/>
        </w:rPr>
      </w:pPr>
    </w:p>
    <w:p w14:paraId="50BA4AA5" w14:textId="77777777" w:rsidR="00453303" w:rsidRDefault="00453303" w:rsidP="00453303">
      <w:pPr>
        <w:rPr>
          <w:rStyle w:val="text"/>
          <w:rFonts w:cs="Times New Roman"/>
          <w:b/>
          <w:bCs/>
          <w:color w:val="000000"/>
        </w:rPr>
      </w:pPr>
    </w:p>
    <w:p w14:paraId="15CE7D6D" w14:textId="77777777" w:rsidR="00453303" w:rsidRDefault="00453303" w:rsidP="00453303">
      <w:pPr>
        <w:rPr>
          <w:rStyle w:val="text"/>
          <w:rFonts w:cs="Times New Roman"/>
          <w:b/>
          <w:bCs/>
          <w:color w:val="000000"/>
        </w:rPr>
      </w:pPr>
    </w:p>
    <w:p w14:paraId="2DAE7E23" w14:textId="77777777" w:rsidR="00453303" w:rsidRDefault="00453303" w:rsidP="00453303">
      <w:pPr>
        <w:rPr>
          <w:rStyle w:val="text"/>
          <w:rFonts w:cs="Times New Roman"/>
          <w:b/>
          <w:bCs/>
          <w:color w:val="000000"/>
        </w:rPr>
      </w:pPr>
    </w:p>
    <w:p w14:paraId="1A29DFC1" w14:textId="77777777" w:rsidR="00453303" w:rsidRDefault="00453303" w:rsidP="00453303">
      <w:pPr>
        <w:rPr>
          <w:rStyle w:val="text"/>
          <w:rFonts w:cs="Times New Roman"/>
          <w:b/>
          <w:bCs/>
          <w:color w:val="000000"/>
        </w:rPr>
      </w:pPr>
    </w:p>
    <w:p w14:paraId="5B1FD525" w14:textId="77777777" w:rsidR="00FA2C96" w:rsidRDefault="00FA2C96" w:rsidP="00FA2C96">
      <w:pPr>
        <w:rPr>
          <w:rFonts w:cs="Times New Roman"/>
          <w:b/>
          <w:bCs/>
          <w:color w:val="000000"/>
        </w:rPr>
      </w:pPr>
      <w:r>
        <w:rPr>
          <w:rFonts w:cs="Times New Roman"/>
          <w:b/>
          <w:bCs/>
          <w:color w:val="000000"/>
        </w:rPr>
        <w:t>Knowing how to read different genres of Scripture properly is a key aspect of right interpretation.  Since we will be dealing almost entirely with poetry this year, we need to get in the right mindset of looking for figurative language, hyperbole, and other literary devices common to that genre.  In so doing, we will be able to understand the messages of these biblical songs without allowing ourselves to fall into error.</w:t>
      </w:r>
    </w:p>
    <w:p w14:paraId="23204889" w14:textId="77777777" w:rsidR="00FA2C96" w:rsidRDefault="00FA2C96" w:rsidP="00FA2C96">
      <w:pPr>
        <w:rPr>
          <w:rFonts w:cs="Times New Roman"/>
          <w:b/>
          <w:bCs/>
          <w:color w:val="000000"/>
        </w:rPr>
      </w:pPr>
    </w:p>
    <w:p w14:paraId="1226834A" w14:textId="4A650B6F" w:rsidR="00FA2C96" w:rsidRDefault="00FA2C96">
      <w:pPr>
        <w:rPr>
          <w:rFonts w:cs="Times New Roman"/>
          <w:b/>
          <w:bCs/>
          <w:color w:val="000000"/>
        </w:rPr>
      </w:pPr>
      <w:r>
        <w:rPr>
          <w:rFonts w:cs="Times New Roman"/>
          <w:b/>
          <w:bCs/>
          <w:color w:val="000000"/>
        </w:rPr>
        <w:t>Most of our study of the songs of the Bible will take place at home, with small and large group discussions following.  Today, however, we will look at one of these songs, which just so happens to be probably the most famous song of the Bible: Psalm 23, written by King David, the most prolific author of biblical music.</w:t>
      </w:r>
    </w:p>
    <w:p w14:paraId="24EE198A" w14:textId="77777777" w:rsidR="00FA2C96" w:rsidRDefault="00FA2C96">
      <w:pPr>
        <w:rPr>
          <w:rFonts w:cs="Times New Roman"/>
          <w:b/>
          <w:bCs/>
          <w:color w:val="000000"/>
        </w:rPr>
      </w:pPr>
    </w:p>
    <w:p w14:paraId="5D9A5C18" w14:textId="2FC65A9F" w:rsidR="00FA2C96" w:rsidRDefault="00FA2C96">
      <w:pPr>
        <w:rPr>
          <w:rFonts w:cs="Times New Roman"/>
          <w:b/>
          <w:bCs/>
          <w:color w:val="000000"/>
        </w:rPr>
      </w:pPr>
      <w:r>
        <w:rPr>
          <w:rFonts w:cs="Times New Roman"/>
          <w:b/>
          <w:bCs/>
          <w:color w:val="000000"/>
        </w:rPr>
        <w:t>Read Psalm 23:1-3.  What does this psalm call God?  According to verse 1, what does that mean for us who believe in Him?</w:t>
      </w:r>
    </w:p>
    <w:p w14:paraId="7FFAA3A5" w14:textId="77777777" w:rsidR="00FA2C96" w:rsidRDefault="00FA2C96">
      <w:pPr>
        <w:rPr>
          <w:rFonts w:cs="Times New Roman"/>
          <w:b/>
          <w:bCs/>
          <w:color w:val="000000"/>
        </w:rPr>
      </w:pPr>
    </w:p>
    <w:p w14:paraId="314AEF3B" w14:textId="77777777" w:rsidR="00FA2C96" w:rsidRDefault="00FA2C96">
      <w:pPr>
        <w:rPr>
          <w:rFonts w:cs="Times New Roman"/>
          <w:b/>
          <w:bCs/>
          <w:color w:val="000000"/>
        </w:rPr>
      </w:pPr>
    </w:p>
    <w:p w14:paraId="007BEF22" w14:textId="77777777" w:rsidR="00FA2C96" w:rsidRDefault="00FA2C96">
      <w:pPr>
        <w:rPr>
          <w:rFonts w:cs="Times New Roman"/>
          <w:b/>
          <w:bCs/>
          <w:color w:val="000000"/>
        </w:rPr>
      </w:pPr>
    </w:p>
    <w:p w14:paraId="46675E1C" w14:textId="77777777" w:rsidR="00FA2C96" w:rsidRDefault="00FA2C96">
      <w:pPr>
        <w:rPr>
          <w:rFonts w:cs="Times New Roman"/>
          <w:b/>
          <w:bCs/>
          <w:color w:val="000000"/>
        </w:rPr>
      </w:pPr>
    </w:p>
    <w:p w14:paraId="3448BFB3" w14:textId="77777777" w:rsidR="00FA2C96" w:rsidRDefault="00FA2C96">
      <w:pPr>
        <w:rPr>
          <w:rFonts w:cs="Times New Roman"/>
          <w:b/>
          <w:bCs/>
          <w:color w:val="000000"/>
        </w:rPr>
      </w:pPr>
    </w:p>
    <w:p w14:paraId="1AE81B5F" w14:textId="1248F763" w:rsidR="00FA2C96" w:rsidRDefault="00FA2C96">
      <w:pPr>
        <w:rPr>
          <w:rFonts w:cs="Times New Roman"/>
          <w:b/>
          <w:bCs/>
          <w:color w:val="000000"/>
        </w:rPr>
      </w:pPr>
      <w:r>
        <w:rPr>
          <w:rFonts w:cs="Times New Roman"/>
          <w:b/>
          <w:bCs/>
          <w:color w:val="000000"/>
        </w:rPr>
        <w:t>What metaphorical things does God do for us?  How might we describe them in literal terms?</w:t>
      </w:r>
    </w:p>
    <w:p w14:paraId="105B0F39" w14:textId="77777777" w:rsidR="00FA2C96" w:rsidRDefault="00FA2C96">
      <w:pPr>
        <w:rPr>
          <w:rFonts w:cs="Times New Roman"/>
          <w:b/>
          <w:bCs/>
          <w:color w:val="000000"/>
        </w:rPr>
      </w:pPr>
    </w:p>
    <w:p w14:paraId="5A9FB49C" w14:textId="77777777" w:rsidR="00FA2C96" w:rsidRDefault="00FA2C96">
      <w:pPr>
        <w:rPr>
          <w:rFonts w:cs="Times New Roman"/>
          <w:b/>
          <w:bCs/>
          <w:color w:val="000000"/>
        </w:rPr>
      </w:pPr>
    </w:p>
    <w:p w14:paraId="333F187D" w14:textId="77777777" w:rsidR="00FA2C96" w:rsidRDefault="00FA2C96">
      <w:pPr>
        <w:rPr>
          <w:rFonts w:cs="Times New Roman"/>
          <w:b/>
          <w:bCs/>
          <w:color w:val="000000"/>
        </w:rPr>
      </w:pPr>
    </w:p>
    <w:p w14:paraId="5B298D60" w14:textId="77777777" w:rsidR="00FA2C96" w:rsidRDefault="00FA2C96">
      <w:pPr>
        <w:rPr>
          <w:rFonts w:cs="Times New Roman"/>
          <w:b/>
          <w:bCs/>
          <w:color w:val="000000"/>
        </w:rPr>
      </w:pPr>
    </w:p>
    <w:p w14:paraId="732679B8" w14:textId="77777777" w:rsidR="00FA2C96" w:rsidRDefault="00FA2C96">
      <w:pPr>
        <w:rPr>
          <w:rFonts w:cs="Times New Roman"/>
          <w:b/>
          <w:bCs/>
          <w:color w:val="000000"/>
        </w:rPr>
      </w:pPr>
    </w:p>
    <w:p w14:paraId="5C7866D2" w14:textId="77777777" w:rsidR="00FA2C96" w:rsidRDefault="00FA2C96">
      <w:pPr>
        <w:rPr>
          <w:rFonts w:cs="Times New Roman"/>
          <w:b/>
          <w:bCs/>
          <w:color w:val="000000"/>
        </w:rPr>
      </w:pPr>
      <w:r>
        <w:rPr>
          <w:rFonts w:cs="Times New Roman"/>
          <w:b/>
          <w:bCs/>
          <w:color w:val="000000"/>
        </w:rPr>
        <w:lastRenderedPageBreak/>
        <w:t xml:space="preserve">Read Psalm 23:4.  How does David describe the difficulties he might encounter in </w:t>
      </w:r>
      <w:proofErr w:type="spellStart"/>
      <w:r>
        <w:rPr>
          <w:rFonts w:cs="Times New Roman"/>
          <w:b/>
          <w:bCs/>
          <w:color w:val="000000"/>
        </w:rPr>
        <w:t xml:space="preserve">his </w:t>
      </w:r>
      <w:proofErr w:type="spellEnd"/>
      <w:r>
        <w:rPr>
          <w:rFonts w:cs="Times New Roman"/>
          <w:b/>
          <w:bCs/>
          <w:color w:val="000000"/>
        </w:rPr>
        <w:t>life?  Is this description literal, figurative, or both?</w:t>
      </w:r>
    </w:p>
    <w:p w14:paraId="27BD31B0" w14:textId="77777777" w:rsidR="00FA2C96" w:rsidRDefault="00FA2C96">
      <w:pPr>
        <w:rPr>
          <w:rFonts w:cs="Times New Roman"/>
          <w:b/>
          <w:bCs/>
          <w:color w:val="000000"/>
        </w:rPr>
      </w:pPr>
    </w:p>
    <w:p w14:paraId="352C706E" w14:textId="77777777" w:rsidR="00FA2C96" w:rsidRDefault="00FA2C96">
      <w:pPr>
        <w:rPr>
          <w:rFonts w:cs="Times New Roman"/>
          <w:b/>
          <w:bCs/>
          <w:color w:val="000000"/>
        </w:rPr>
      </w:pPr>
    </w:p>
    <w:p w14:paraId="6D4A838C" w14:textId="77777777" w:rsidR="00FA2C96" w:rsidRDefault="00FA2C96">
      <w:pPr>
        <w:rPr>
          <w:rFonts w:cs="Times New Roman"/>
          <w:b/>
          <w:bCs/>
          <w:color w:val="000000"/>
        </w:rPr>
      </w:pPr>
    </w:p>
    <w:p w14:paraId="10B6236D" w14:textId="77777777" w:rsidR="00FA2C96" w:rsidRDefault="00FA2C96">
      <w:pPr>
        <w:rPr>
          <w:rFonts w:cs="Times New Roman"/>
          <w:b/>
          <w:bCs/>
          <w:color w:val="000000"/>
        </w:rPr>
      </w:pPr>
    </w:p>
    <w:p w14:paraId="7B3CE2DE" w14:textId="77777777" w:rsidR="00FA2C96" w:rsidRDefault="00FA2C96">
      <w:pPr>
        <w:rPr>
          <w:rFonts w:cs="Times New Roman"/>
          <w:b/>
          <w:bCs/>
          <w:color w:val="000000"/>
        </w:rPr>
      </w:pPr>
    </w:p>
    <w:p w14:paraId="62EF5C88" w14:textId="3679D714" w:rsidR="00FA2C96" w:rsidRDefault="00FA2C96">
      <w:pPr>
        <w:rPr>
          <w:rFonts w:cs="Times New Roman"/>
          <w:b/>
          <w:bCs/>
          <w:color w:val="000000"/>
        </w:rPr>
      </w:pPr>
      <w:r>
        <w:rPr>
          <w:rFonts w:cs="Times New Roman"/>
          <w:b/>
          <w:bCs/>
          <w:color w:val="000000"/>
        </w:rPr>
        <w:t>How will David respond to such difficulties, and why?</w:t>
      </w:r>
    </w:p>
    <w:p w14:paraId="59D03B36" w14:textId="77777777" w:rsidR="00FA2C96" w:rsidRDefault="00FA2C96">
      <w:pPr>
        <w:rPr>
          <w:rFonts w:cs="Times New Roman"/>
          <w:b/>
          <w:bCs/>
          <w:color w:val="000000"/>
        </w:rPr>
      </w:pPr>
    </w:p>
    <w:p w14:paraId="5683EC86" w14:textId="77777777" w:rsidR="00FA2C96" w:rsidRDefault="00FA2C96">
      <w:pPr>
        <w:rPr>
          <w:rFonts w:cs="Times New Roman"/>
          <w:b/>
          <w:bCs/>
          <w:color w:val="000000"/>
        </w:rPr>
      </w:pPr>
    </w:p>
    <w:p w14:paraId="40A01D76" w14:textId="77777777" w:rsidR="00FA2C96" w:rsidRDefault="00FA2C96">
      <w:pPr>
        <w:rPr>
          <w:rFonts w:cs="Times New Roman"/>
          <w:b/>
          <w:bCs/>
          <w:color w:val="000000"/>
        </w:rPr>
      </w:pPr>
    </w:p>
    <w:p w14:paraId="14DF6F4C" w14:textId="77777777" w:rsidR="00FA2C96" w:rsidRDefault="00FA2C96">
      <w:pPr>
        <w:rPr>
          <w:rFonts w:cs="Times New Roman"/>
          <w:b/>
          <w:bCs/>
          <w:color w:val="000000"/>
        </w:rPr>
      </w:pPr>
    </w:p>
    <w:p w14:paraId="3205A3DC" w14:textId="77777777" w:rsidR="00FA2C96" w:rsidRDefault="00FA2C96">
      <w:pPr>
        <w:rPr>
          <w:rFonts w:cs="Times New Roman"/>
          <w:b/>
          <w:bCs/>
          <w:color w:val="000000"/>
        </w:rPr>
      </w:pPr>
    </w:p>
    <w:p w14:paraId="53FAD9A0" w14:textId="777DA84E" w:rsidR="00FA2C96" w:rsidRDefault="00FA2C96">
      <w:pPr>
        <w:rPr>
          <w:rFonts w:cs="Times New Roman"/>
          <w:b/>
          <w:bCs/>
          <w:color w:val="000000"/>
        </w:rPr>
      </w:pPr>
      <w:r>
        <w:rPr>
          <w:rFonts w:cs="Times New Roman"/>
          <w:b/>
          <w:bCs/>
          <w:color w:val="000000"/>
        </w:rPr>
        <w:t>Read Psalm 23:5-6.  What things does God do for David in verse 5?  When and where does He do them, and why is this significant?</w:t>
      </w:r>
    </w:p>
    <w:p w14:paraId="086F3FF9" w14:textId="77777777" w:rsidR="00FA2C96" w:rsidRDefault="00FA2C96">
      <w:pPr>
        <w:rPr>
          <w:rFonts w:cs="Times New Roman"/>
          <w:b/>
          <w:bCs/>
          <w:color w:val="000000"/>
        </w:rPr>
      </w:pPr>
    </w:p>
    <w:p w14:paraId="2D5DF154" w14:textId="77777777" w:rsidR="00FA2C96" w:rsidRDefault="00FA2C96">
      <w:pPr>
        <w:rPr>
          <w:rFonts w:cs="Times New Roman"/>
          <w:b/>
          <w:bCs/>
          <w:color w:val="000000"/>
        </w:rPr>
      </w:pPr>
    </w:p>
    <w:p w14:paraId="0339F724" w14:textId="77777777" w:rsidR="00FA2C96" w:rsidRDefault="00FA2C96">
      <w:pPr>
        <w:rPr>
          <w:rFonts w:cs="Times New Roman"/>
          <w:b/>
          <w:bCs/>
          <w:color w:val="000000"/>
        </w:rPr>
      </w:pPr>
    </w:p>
    <w:p w14:paraId="3A5140B9" w14:textId="77777777" w:rsidR="00FA2C96" w:rsidRDefault="00FA2C96">
      <w:pPr>
        <w:rPr>
          <w:rFonts w:cs="Times New Roman"/>
          <w:b/>
          <w:bCs/>
          <w:color w:val="000000"/>
        </w:rPr>
      </w:pPr>
    </w:p>
    <w:p w14:paraId="021422C8" w14:textId="77777777" w:rsidR="00FA2C96" w:rsidRDefault="00FA2C96">
      <w:pPr>
        <w:rPr>
          <w:rFonts w:cs="Times New Roman"/>
          <w:b/>
          <w:bCs/>
          <w:color w:val="000000"/>
        </w:rPr>
      </w:pPr>
    </w:p>
    <w:p w14:paraId="2A42AC34" w14:textId="2D7BF89D" w:rsidR="00FA2C96" w:rsidRDefault="00FA2C96">
      <w:pPr>
        <w:rPr>
          <w:rFonts w:cs="Times New Roman"/>
          <w:b/>
          <w:bCs/>
          <w:color w:val="000000"/>
        </w:rPr>
      </w:pPr>
      <w:r>
        <w:rPr>
          <w:rFonts w:cs="Times New Roman"/>
          <w:b/>
          <w:bCs/>
          <w:color w:val="000000"/>
        </w:rPr>
        <w:t>What does it mean to anoint one’s head with oil?  What does it mean that one’s cup overflows?</w:t>
      </w:r>
    </w:p>
    <w:p w14:paraId="1DA0AE43" w14:textId="77777777" w:rsidR="00FA2C96" w:rsidRDefault="00FA2C96">
      <w:pPr>
        <w:rPr>
          <w:rFonts w:cs="Times New Roman"/>
          <w:b/>
          <w:bCs/>
          <w:color w:val="000000"/>
        </w:rPr>
      </w:pPr>
    </w:p>
    <w:p w14:paraId="0B2387AF" w14:textId="77777777" w:rsidR="00FA2C96" w:rsidRDefault="00FA2C96">
      <w:pPr>
        <w:rPr>
          <w:rFonts w:cs="Times New Roman"/>
          <w:b/>
          <w:bCs/>
          <w:color w:val="000000"/>
        </w:rPr>
      </w:pPr>
    </w:p>
    <w:p w14:paraId="71D9DD6D" w14:textId="77777777" w:rsidR="00FA2C96" w:rsidRDefault="00FA2C96">
      <w:pPr>
        <w:rPr>
          <w:rFonts w:cs="Times New Roman"/>
          <w:b/>
          <w:bCs/>
          <w:color w:val="000000"/>
        </w:rPr>
      </w:pPr>
    </w:p>
    <w:p w14:paraId="6DC8BA4E" w14:textId="77777777" w:rsidR="00FA2C96" w:rsidRDefault="00FA2C96">
      <w:pPr>
        <w:rPr>
          <w:rFonts w:cs="Times New Roman"/>
          <w:b/>
          <w:bCs/>
          <w:color w:val="000000"/>
        </w:rPr>
      </w:pPr>
    </w:p>
    <w:p w14:paraId="448D77AE" w14:textId="77777777" w:rsidR="00FA2C96" w:rsidRDefault="00FA2C96">
      <w:pPr>
        <w:rPr>
          <w:rFonts w:cs="Times New Roman"/>
          <w:b/>
          <w:bCs/>
          <w:color w:val="000000"/>
        </w:rPr>
      </w:pPr>
    </w:p>
    <w:p w14:paraId="4B2BF975" w14:textId="613B725A" w:rsidR="00FA2C96" w:rsidRDefault="00FA2C96">
      <w:pPr>
        <w:rPr>
          <w:rFonts w:cs="Times New Roman"/>
          <w:b/>
          <w:bCs/>
          <w:color w:val="000000"/>
        </w:rPr>
      </w:pPr>
      <w:r>
        <w:rPr>
          <w:rFonts w:cs="Times New Roman"/>
          <w:b/>
          <w:bCs/>
          <w:color w:val="000000"/>
        </w:rPr>
        <w:t xml:space="preserve">How does David describe the shape of his life, even </w:t>
      </w:r>
      <w:proofErr w:type="gramStart"/>
      <w:r>
        <w:rPr>
          <w:rFonts w:cs="Times New Roman"/>
          <w:b/>
          <w:bCs/>
          <w:color w:val="000000"/>
        </w:rPr>
        <w:t>in the midst of</w:t>
      </w:r>
      <w:proofErr w:type="gramEnd"/>
      <w:r>
        <w:rPr>
          <w:rFonts w:cs="Times New Roman"/>
          <w:b/>
          <w:bCs/>
          <w:color w:val="000000"/>
        </w:rPr>
        <w:t xml:space="preserve"> the troubles he will inevitably experience?  Where will he eventually end up?</w:t>
      </w:r>
    </w:p>
    <w:p w14:paraId="27F09B0D" w14:textId="77777777" w:rsidR="00FA2C96" w:rsidRDefault="00FA2C96">
      <w:pPr>
        <w:rPr>
          <w:rFonts w:cs="Times New Roman"/>
          <w:b/>
          <w:bCs/>
          <w:color w:val="000000"/>
        </w:rPr>
      </w:pPr>
    </w:p>
    <w:p w14:paraId="43AAA5ED" w14:textId="77777777" w:rsidR="00FA2C96" w:rsidRDefault="00FA2C96">
      <w:pPr>
        <w:rPr>
          <w:rFonts w:cs="Times New Roman"/>
          <w:b/>
          <w:bCs/>
          <w:color w:val="000000"/>
        </w:rPr>
      </w:pPr>
    </w:p>
    <w:p w14:paraId="61B63AD9" w14:textId="77777777" w:rsidR="00FA2C96" w:rsidRDefault="00FA2C96">
      <w:pPr>
        <w:rPr>
          <w:rFonts w:cs="Times New Roman"/>
          <w:b/>
          <w:bCs/>
          <w:color w:val="000000"/>
        </w:rPr>
      </w:pPr>
    </w:p>
    <w:p w14:paraId="4143FC93" w14:textId="77777777" w:rsidR="00FA2C96" w:rsidRDefault="00FA2C96">
      <w:pPr>
        <w:rPr>
          <w:rFonts w:cs="Times New Roman"/>
          <w:b/>
          <w:bCs/>
          <w:color w:val="000000"/>
        </w:rPr>
      </w:pPr>
    </w:p>
    <w:p w14:paraId="165B634B" w14:textId="77777777" w:rsidR="00FA2C96" w:rsidRDefault="00FA2C96">
      <w:pPr>
        <w:rPr>
          <w:rFonts w:cs="Times New Roman"/>
          <w:b/>
          <w:bCs/>
          <w:color w:val="000000"/>
        </w:rPr>
      </w:pPr>
    </w:p>
    <w:p w14:paraId="0156D1B3" w14:textId="77777777" w:rsidR="00FA2C96" w:rsidRDefault="00FA2C96">
      <w:pPr>
        <w:rPr>
          <w:rFonts w:cs="Times New Roman"/>
          <w:b/>
          <w:bCs/>
          <w:color w:val="000000"/>
        </w:rPr>
      </w:pPr>
      <w:r>
        <w:rPr>
          <w:rFonts w:cs="Times New Roman"/>
          <w:b/>
          <w:bCs/>
          <w:color w:val="000000"/>
        </w:rPr>
        <w:t>How does this psalm give us, the readers, comfort and encouragement?  Why can we make this song our own, even though it was originally written by David?</w:t>
      </w:r>
    </w:p>
    <w:p w14:paraId="6C9FF8F9" w14:textId="77777777" w:rsidR="00FA2C96" w:rsidRDefault="00FA2C96">
      <w:pPr>
        <w:rPr>
          <w:rFonts w:cs="Times New Roman"/>
          <w:b/>
          <w:bCs/>
          <w:color w:val="000000"/>
        </w:rPr>
      </w:pPr>
    </w:p>
    <w:p w14:paraId="5B6FE1A5" w14:textId="77777777" w:rsidR="00FA2C96" w:rsidRDefault="00FA2C96">
      <w:pPr>
        <w:rPr>
          <w:rFonts w:cs="Times New Roman"/>
          <w:b/>
          <w:bCs/>
          <w:color w:val="000000"/>
        </w:rPr>
      </w:pPr>
    </w:p>
    <w:p w14:paraId="53188678" w14:textId="77777777" w:rsidR="00FA2C96" w:rsidRDefault="00FA2C96">
      <w:pPr>
        <w:rPr>
          <w:rFonts w:cs="Times New Roman"/>
          <w:b/>
          <w:bCs/>
          <w:color w:val="000000"/>
        </w:rPr>
      </w:pPr>
    </w:p>
    <w:p w14:paraId="5B9F90AF" w14:textId="77777777" w:rsidR="00FA2C96" w:rsidRDefault="00FA2C96">
      <w:pPr>
        <w:rPr>
          <w:rFonts w:cs="Times New Roman"/>
          <w:b/>
          <w:bCs/>
          <w:color w:val="000000"/>
        </w:rPr>
      </w:pPr>
    </w:p>
    <w:p w14:paraId="76D4BBD8" w14:textId="77777777" w:rsidR="00FA2C96" w:rsidRDefault="00FA2C96">
      <w:pPr>
        <w:rPr>
          <w:rFonts w:cs="Times New Roman"/>
          <w:b/>
          <w:bCs/>
          <w:color w:val="000000"/>
        </w:rPr>
      </w:pPr>
    </w:p>
    <w:p w14:paraId="1985C325" w14:textId="00C24593" w:rsidR="00F36DE0" w:rsidRPr="00453303" w:rsidRDefault="00887DE3">
      <w:pPr>
        <w:rPr>
          <w:rFonts w:cs="Times New Roman"/>
          <w:b/>
          <w:bCs/>
          <w:color w:val="000000"/>
        </w:rPr>
      </w:pPr>
      <w:r>
        <w:rPr>
          <w:rFonts w:cs="Times New Roman"/>
          <w:b/>
          <w:bCs/>
          <w:color w:val="000000"/>
        </w:rPr>
        <w:t>Ultimately, we read and sing these biblical songs because they were written down for our edification.  We are meant to appropriate them as our own, even as we appreciate their original context as well.  And in so doing, w</w:t>
      </w:r>
      <w:r w:rsidR="00F36DE0">
        <w:rPr>
          <w:rFonts w:cs="Times New Roman"/>
          <w:b/>
          <w:bCs/>
          <w:color w:val="000000"/>
        </w:rPr>
        <w:t>e will</w:t>
      </w:r>
      <w:r w:rsidR="00217035">
        <w:rPr>
          <w:rFonts w:cs="Times New Roman"/>
          <w:b/>
          <w:bCs/>
          <w:color w:val="000000"/>
        </w:rPr>
        <w:t xml:space="preserve"> </w:t>
      </w:r>
      <w:r w:rsidR="00F36DE0">
        <w:rPr>
          <w:rFonts w:cs="Times New Roman"/>
          <w:b/>
          <w:bCs/>
          <w:color w:val="000000"/>
        </w:rPr>
        <w:t>find that these songs take us through the full gamut of emotions: sadness and joy, repentance and relief, fear and confidence, anger and compassion.  In this study, we will learn how to process those feelings in a God-</w:t>
      </w:r>
      <w:r w:rsidR="00F36DE0">
        <w:rPr>
          <w:rFonts w:cs="Times New Roman"/>
          <w:b/>
          <w:bCs/>
          <w:color w:val="000000"/>
        </w:rPr>
        <w:lastRenderedPageBreak/>
        <w:t>pleasing way, and of course we will learn much about what our God expects of us and has done for us through His Son Jesus Christ.</w:t>
      </w:r>
      <w:r w:rsidR="00217035">
        <w:rPr>
          <w:rFonts w:cs="Times New Roman"/>
          <w:b/>
          <w:bCs/>
          <w:color w:val="000000"/>
        </w:rPr>
        <w:t xml:space="preserve">  I’m looking forward to studying these Songs of the Scriptures with all of you, and I hope that you all feel the same way!</w:t>
      </w:r>
    </w:p>
    <w:sectPr w:rsidR="00F36DE0" w:rsidRPr="00453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03"/>
    <w:rsid w:val="0000571A"/>
    <w:rsid w:val="00011F28"/>
    <w:rsid w:val="00094A23"/>
    <w:rsid w:val="000B50AE"/>
    <w:rsid w:val="001022A3"/>
    <w:rsid w:val="00192D97"/>
    <w:rsid w:val="00217035"/>
    <w:rsid w:val="002C1E86"/>
    <w:rsid w:val="00453303"/>
    <w:rsid w:val="004C645D"/>
    <w:rsid w:val="005748E8"/>
    <w:rsid w:val="00761B25"/>
    <w:rsid w:val="007D5303"/>
    <w:rsid w:val="007F40A8"/>
    <w:rsid w:val="00823A97"/>
    <w:rsid w:val="00887DE3"/>
    <w:rsid w:val="008A056C"/>
    <w:rsid w:val="00A043C0"/>
    <w:rsid w:val="00AD3F57"/>
    <w:rsid w:val="00B536BC"/>
    <w:rsid w:val="00F36DE0"/>
    <w:rsid w:val="00FA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F2169D"/>
  <w15:chartTrackingRefBased/>
  <w15:docId w15:val="{F319E662-F44D-D54F-96AF-9C92F2A7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3"/>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7D530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530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5303"/>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5303"/>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D5303"/>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D5303"/>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D5303"/>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D5303"/>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D5303"/>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3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3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3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3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3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303"/>
    <w:rPr>
      <w:rFonts w:eastAsiaTheme="majorEastAsia" w:cstheme="majorBidi"/>
      <w:color w:val="272727" w:themeColor="text1" w:themeTint="D8"/>
    </w:rPr>
  </w:style>
  <w:style w:type="paragraph" w:styleId="Title">
    <w:name w:val="Title"/>
    <w:basedOn w:val="Normal"/>
    <w:next w:val="Normal"/>
    <w:link w:val="TitleChar"/>
    <w:uiPriority w:val="10"/>
    <w:qFormat/>
    <w:rsid w:val="007D53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5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303"/>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5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303"/>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7D5303"/>
    <w:rPr>
      <w:i/>
      <w:iCs/>
      <w:color w:val="404040" w:themeColor="text1" w:themeTint="BF"/>
    </w:rPr>
  </w:style>
  <w:style w:type="paragraph" w:styleId="ListParagraph">
    <w:name w:val="List Paragraph"/>
    <w:basedOn w:val="Normal"/>
    <w:uiPriority w:val="34"/>
    <w:qFormat/>
    <w:rsid w:val="007D5303"/>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7D5303"/>
    <w:rPr>
      <w:i/>
      <w:iCs/>
      <w:color w:val="0F4761" w:themeColor="accent1" w:themeShade="BF"/>
    </w:rPr>
  </w:style>
  <w:style w:type="paragraph" w:styleId="IntenseQuote">
    <w:name w:val="Intense Quote"/>
    <w:basedOn w:val="Normal"/>
    <w:next w:val="Normal"/>
    <w:link w:val="IntenseQuoteChar"/>
    <w:uiPriority w:val="30"/>
    <w:qFormat/>
    <w:rsid w:val="007D530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D5303"/>
    <w:rPr>
      <w:i/>
      <w:iCs/>
      <w:color w:val="0F4761" w:themeColor="accent1" w:themeShade="BF"/>
    </w:rPr>
  </w:style>
  <w:style w:type="character" w:styleId="IntenseReference">
    <w:name w:val="Intense Reference"/>
    <w:basedOn w:val="DefaultParagraphFont"/>
    <w:uiPriority w:val="32"/>
    <w:qFormat/>
    <w:rsid w:val="007D5303"/>
    <w:rPr>
      <w:b/>
      <w:bCs/>
      <w:smallCaps/>
      <w:color w:val="0F4761" w:themeColor="accent1" w:themeShade="BF"/>
      <w:spacing w:val="5"/>
    </w:rPr>
  </w:style>
  <w:style w:type="character" w:customStyle="1" w:styleId="text">
    <w:name w:val="text"/>
    <w:basedOn w:val="DefaultParagraphFont"/>
    <w:rsid w:val="00B536BC"/>
  </w:style>
  <w:style w:type="character" w:customStyle="1" w:styleId="apple-converted-space">
    <w:name w:val="apple-converted-space"/>
    <w:basedOn w:val="DefaultParagraphFont"/>
    <w:rsid w:val="00B536BC"/>
  </w:style>
  <w:style w:type="character" w:customStyle="1" w:styleId="small-caps">
    <w:name w:val="small-caps"/>
    <w:basedOn w:val="DefaultParagraphFont"/>
    <w:rsid w:val="00B536BC"/>
  </w:style>
  <w:style w:type="character" w:customStyle="1" w:styleId="indent-1-breaks">
    <w:name w:val="indent-1-breaks"/>
    <w:basedOn w:val="DefaultParagraphFont"/>
    <w:rsid w:val="00B536BC"/>
  </w:style>
  <w:style w:type="character" w:styleId="Hyperlink">
    <w:name w:val="Hyperlink"/>
    <w:basedOn w:val="DefaultParagraphFont"/>
    <w:uiPriority w:val="99"/>
    <w:semiHidden/>
    <w:unhideWhenUsed/>
    <w:rsid w:val="00B536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6</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4</cp:revision>
  <dcterms:created xsi:type="dcterms:W3CDTF">2026-02-10T22:42:00Z</dcterms:created>
  <dcterms:modified xsi:type="dcterms:W3CDTF">2026-03-26T14:16:00Z</dcterms:modified>
</cp:coreProperties>
</file>